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C4" w:rsidRDefault="00FC5FC4" w:rsidP="00FC5FC4">
      <w:pPr>
        <w:pStyle w:val="Default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-514350</wp:posOffset>
            </wp:positionV>
            <wp:extent cx="2771775" cy="1162050"/>
            <wp:effectExtent l="19050" t="0" r="9525" b="0"/>
            <wp:wrapTight wrapText="bothSides">
              <wp:wrapPolygon edited="0">
                <wp:start x="-148" y="0"/>
                <wp:lineTo x="-148" y="21246"/>
                <wp:lineTo x="21674" y="21246"/>
                <wp:lineTo x="21674" y="0"/>
                <wp:lineTo x="-148" y="0"/>
              </wp:wrapPolygon>
            </wp:wrapTight>
            <wp:docPr id="2" name="Picture 2" descr="logo Lalik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Lalik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5FC4" w:rsidRDefault="00FC5FC4" w:rsidP="00FC5FC4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FC5FC4" w:rsidRDefault="00FC5FC4" w:rsidP="00FC5FC4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FC5FC4" w:rsidRDefault="00FC5FC4" w:rsidP="00FC5FC4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FC5FC4" w:rsidRDefault="00FC5FC4" w:rsidP="00FC5FC4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5E1DF9" w:rsidRDefault="005E1DF9" w:rsidP="005E1DF9">
      <w:pPr>
        <w:pStyle w:val="Default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</w:rPr>
        <w:t>ΠΑΡΟΥΣΙΑΣΗ</w:t>
      </w:r>
      <w:r w:rsidRPr="009701CA">
        <w:rPr>
          <w:b/>
          <w:bCs/>
          <w:sz w:val="32"/>
          <w:szCs w:val="32"/>
          <w:lang w:val="en-US"/>
        </w:rPr>
        <w:t xml:space="preserve"> PORTFOLIO </w:t>
      </w:r>
      <w:r>
        <w:rPr>
          <w:b/>
          <w:bCs/>
          <w:sz w:val="32"/>
          <w:szCs w:val="32"/>
        </w:rPr>
        <w:t>ΑΙΟΛΟΣ</w:t>
      </w:r>
      <w:r w:rsidRPr="009701CA">
        <w:rPr>
          <w:b/>
          <w:bCs/>
          <w:sz w:val="32"/>
          <w:szCs w:val="32"/>
          <w:lang w:val="en-US"/>
        </w:rPr>
        <w:t xml:space="preserve"> </w:t>
      </w:r>
    </w:p>
    <w:p w:rsidR="005E1DF9" w:rsidRDefault="005E1DF9" w:rsidP="005E1DF9">
      <w:pPr>
        <w:pStyle w:val="Default"/>
        <w:jc w:val="center"/>
        <w:rPr>
          <w:b/>
          <w:bCs/>
          <w:sz w:val="32"/>
          <w:szCs w:val="32"/>
          <w:lang w:val="en-US"/>
        </w:rPr>
      </w:pPr>
    </w:p>
    <w:p w:rsidR="005E1DF9" w:rsidRPr="009701CA" w:rsidRDefault="005E1DF9" w:rsidP="005E1DF9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0</w:t>
      </w:r>
      <w:r w:rsidR="009701CA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  <w:lang w:val="en-US"/>
        </w:rPr>
        <w:t>-10-1</w:t>
      </w:r>
      <w:r w:rsidR="009701CA">
        <w:rPr>
          <w:b/>
          <w:bCs/>
          <w:sz w:val="32"/>
          <w:szCs w:val="32"/>
        </w:rPr>
        <w:t>8</w:t>
      </w:r>
    </w:p>
    <w:p w:rsidR="005E1DF9" w:rsidRPr="004568A9" w:rsidRDefault="005E1DF9" w:rsidP="005E1DF9">
      <w:pPr>
        <w:pStyle w:val="Default"/>
        <w:jc w:val="center"/>
        <w:rPr>
          <w:sz w:val="28"/>
          <w:szCs w:val="28"/>
          <w:lang w:val="en-GB"/>
        </w:rPr>
      </w:pPr>
      <w:r w:rsidRPr="004568A9">
        <w:rPr>
          <w:sz w:val="28"/>
          <w:szCs w:val="28"/>
          <w:lang w:val="en-GB"/>
        </w:rPr>
        <w:t>__________________________________________________________</w:t>
      </w:r>
    </w:p>
    <w:p w:rsidR="00FC5FC4" w:rsidRDefault="00FC5FC4" w:rsidP="00FC5FC4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FC5FC4" w:rsidRDefault="00FC5FC4" w:rsidP="00FC5FC4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FC5FC4" w:rsidRPr="00E84284" w:rsidRDefault="00FC5FC4" w:rsidP="00FC5FC4">
      <w:pPr>
        <w:pStyle w:val="Default"/>
        <w:jc w:val="center"/>
        <w:rPr>
          <w:bCs/>
          <w:sz w:val="32"/>
          <w:szCs w:val="32"/>
          <w:lang w:val="en-US"/>
        </w:rPr>
      </w:pPr>
      <w:r w:rsidRPr="00E84284">
        <w:rPr>
          <w:bCs/>
          <w:sz w:val="32"/>
          <w:szCs w:val="32"/>
        </w:rPr>
        <w:t>ΛΕΥΚΑ</w:t>
      </w:r>
    </w:p>
    <w:p w:rsidR="005E1DF9" w:rsidRPr="005E1DF9" w:rsidRDefault="005E1DF9" w:rsidP="00FC5FC4">
      <w:pPr>
        <w:pStyle w:val="Default"/>
        <w:jc w:val="center"/>
        <w:rPr>
          <w:sz w:val="28"/>
          <w:szCs w:val="28"/>
          <w:lang w:val="en-US"/>
        </w:rPr>
      </w:pPr>
    </w:p>
    <w:p w:rsidR="00FC5FC4" w:rsidRPr="009701CA" w:rsidRDefault="00FC5FC4" w:rsidP="00FC5FC4">
      <w:pPr>
        <w:pStyle w:val="Default"/>
        <w:jc w:val="center"/>
        <w:rPr>
          <w:sz w:val="28"/>
          <w:szCs w:val="28"/>
        </w:rPr>
      </w:pPr>
      <w:r w:rsidRPr="00FC5FC4">
        <w:rPr>
          <w:b/>
          <w:bCs/>
          <w:sz w:val="28"/>
          <w:szCs w:val="28"/>
          <w:lang w:val="en-US"/>
        </w:rPr>
        <w:t>LALIKOS THE WHITE 201</w:t>
      </w:r>
      <w:r w:rsidR="009701CA">
        <w:rPr>
          <w:b/>
          <w:bCs/>
          <w:sz w:val="28"/>
          <w:szCs w:val="28"/>
        </w:rPr>
        <w:t>7</w:t>
      </w: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  <w:r w:rsidRPr="00FC5FC4">
        <w:rPr>
          <w:sz w:val="22"/>
          <w:szCs w:val="22"/>
          <w:lang w:val="en-US"/>
        </w:rPr>
        <w:t>Sauvignon</w:t>
      </w:r>
      <w:r w:rsidRPr="009701CA">
        <w:rPr>
          <w:sz w:val="22"/>
          <w:szCs w:val="22"/>
        </w:rPr>
        <w:t xml:space="preserve"> </w:t>
      </w:r>
      <w:r w:rsidRPr="00FC5FC4">
        <w:rPr>
          <w:sz w:val="22"/>
          <w:szCs w:val="22"/>
          <w:lang w:val="en-US"/>
        </w:rPr>
        <w:t>Blanc</w:t>
      </w:r>
      <w:r w:rsidRPr="009701CA">
        <w:rPr>
          <w:sz w:val="22"/>
          <w:szCs w:val="22"/>
        </w:rPr>
        <w:t>100%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Κρυοεκχύλιση στους 5</w:t>
      </w:r>
      <w:r>
        <w:rPr>
          <w:sz w:val="14"/>
          <w:szCs w:val="14"/>
        </w:rPr>
        <w:t xml:space="preserve">ο </w:t>
      </w:r>
      <w:r>
        <w:rPr>
          <w:sz w:val="22"/>
          <w:szCs w:val="22"/>
        </w:rPr>
        <w:t>C και ζύμωση στους 16</w:t>
      </w:r>
      <w:r>
        <w:rPr>
          <w:sz w:val="14"/>
          <w:szCs w:val="14"/>
        </w:rPr>
        <w:t xml:space="preserve">ο </w:t>
      </w:r>
      <w:r>
        <w:rPr>
          <w:sz w:val="22"/>
          <w:szCs w:val="22"/>
        </w:rPr>
        <w:t>C</w:t>
      </w: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σε ανοξείδωτες δεξαμενές.</w:t>
      </w: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</w:p>
    <w:p w:rsidR="00FC5FC4" w:rsidRDefault="00FC5FC4" w:rsidP="00FC5FC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SIGNAL 2016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Assyrtiko 100%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Κρυοεκχύλιση στους 5 C και ζύμωση στους 16 C</w:t>
      </w: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σε ανοξείδωτες δεξαμενές.</w:t>
      </w: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</w:p>
    <w:p w:rsidR="00FC5FC4" w:rsidRDefault="00FC5FC4" w:rsidP="00FC5FC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LALIKOS GEWURZTRAMINER 201</w:t>
      </w:r>
      <w:r w:rsidR="009701CA">
        <w:rPr>
          <w:b/>
          <w:bCs/>
          <w:sz w:val="28"/>
          <w:szCs w:val="28"/>
        </w:rPr>
        <w:t>7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Gewürztraminer 100%.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Κρυοεκχύλιση στους 5</w:t>
      </w:r>
      <w:r>
        <w:rPr>
          <w:sz w:val="14"/>
          <w:szCs w:val="14"/>
        </w:rPr>
        <w:t xml:space="preserve">ο </w:t>
      </w:r>
      <w:r>
        <w:rPr>
          <w:sz w:val="22"/>
          <w:szCs w:val="22"/>
        </w:rPr>
        <w:t>C και ζύμωση στους 16</w:t>
      </w:r>
      <w:r>
        <w:rPr>
          <w:sz w:val="14"/>
          <w:szCs w:val="14"/>
        </w:rPr>
        <w:t xml:space="preserve">ο </w:t>
      </w:r>
      <w:r>
        <w:rPr>
          <w:sz w:val="22"/>
          <w:szCs w:val="22"/>
        </w:rPr>
        <w:t>C</w:t>
      </w: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σε ανοξείδωτες δεξαμενές.</w:t>
      </w: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</w:p>
    <w:p w:rsidR="00FC5FC4" w:rsidRDefault="00FC5FC4" w:rsidP="00FC5FC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JOKER 201</w:t>
      </w:r>
      <w:r w:rsidR="009701CA">
        <w:rPr>
          <w:b/>
          <w:bCs/>
          <w:sz w:val="28"/>
          <w:szCs w:val="28"/>
        </w:rPr>
        <w:t>7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Petit grain – Mοσχάτο Αλεξανδρείας 100% Ημίξηρος.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Κρυοεκχύλιση στους 5</w:t>
      </w:r>
      <w:r>
        <w:rPr>
          <w:sz w:val="14"/>
          <w:szCs w:val="14"/>
        </w:rPr>
        <w:t xml:space="preserve">ο </w:t>
      </w:r>
      <w:r>
        <w:rPr>
          <w:sz w:val="22"/>
          <w:szCs w:val="22"/>
        </w:rPr>
        <w:t>C και ζύμωση στους 14</w:t>
      </w:r>
      <w:r>
        <w:rPr>
          <w:sz w:val="14"/>
          <w:szCs w:val="14"/>
        </w:rPr>
        <w:t xml:space="preserve">ο </w:t>
      </w:r>
      <w:r>
        <w:rPr>
          <w:sz w:val="22"/>
          <w:szCs w:val="22"/>
        </w:rPr>
        <w:t>C</w:t>
      </w: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σε ανοξείδωτες δεξαμενές. </w:t>
      </w:r>
      <w:proofErr w:type="spellStart"/>
      <w:r>
        <w:rPr>
          <w:sz w:val="22"/>
          <w:szCs w:val="22"/>
        </w:rPr>
        <w:t>Aζύμωτα</w:t>
      </w:r>
      <w:proofErr w:type="spellEnd"/>
      <w:r>
        <w:rPr>
          <w:sz w:val="22"/>
          <w:szCs w:val="22"/>
        </w:rPr>
        <w:t xml:space="preserve"> σάκχαρα 20gr/lt.</w:t>
      </w: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</w:p>
    <w:p w:rsidR="00FC5FC4" w:rsidRPr="009701CA" w:rsidRDefault="00FC5FC4" w:rsidP="00FC5FC4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ΡΟΖΕ</w:t>
      </w:r>
    </w:p>
    <w:p w:rsidR="00FC5FC4" w:rsidRPr="009701CA" w:rsidRDefault="00FC5FC4" w:rsidP="00FC5FC4">
      <w:pPr>
        <w:pStyle w:val="Default"/>
        <w:jc w:val="center"/>
        <w:rPr>
          <w:sz w:val="32"/>
          <w:szCs w:val="32"/>
        </w:rPr>
      </w:pPr>
    </w:p>
    <w:p w:rsidR="00FC5FC4" w:rsidRPr="009701CA" w:rsidRDefault="00FC5FC4" w:rsidP="00FC5FC4">
      <w:pPr>
        <w:pStyle w:val="Default"/>
        <w:jc w:val="center"/>
        <w:rPr>
          <w:sz w:val="32"/>
          <w:szCs w:val="32"/>
        </w:rPr>
      </w:pPr>
    </w:p>
    <w:p w:rsidR="00FC5FC4" w:rsidRDefault="00FC5FC4" w:rsidP="00FC5FC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VARIÉTÉ ΡΟΖΕ 201</w:t>
      </w:r>
      <w:r w:rsidR="009701CA">
        <w:rPr>
          <w:b/>
          <w:bCs/>
          <w:sz w:val="28"/>
          <w:szCs w:val="28"/>
        </w:rPr>
        <w:t>7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Grenache Rouge - Μοσχόμαυρο . Ημίξηρος.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Κρυοεκχύλιση στους 5 </w:t>
      </w:r>
      <w:r>
        <w:rPr>
          <w:sz w:val="14"/>
          <w:szCs w:val="14"/>
        </w:rPr>
        <w:t xml:space="preserve">ο </w:t>
      </w:r>
      <w:r>
        <w:rPr>
          <w:sz w:val="22"/>
          <w:szCs w:val="22"/>
        </w:rPr>
        <w:t xml:space="preserve">C και ζύμωση στους 12 </w:t>
      </w:r>
      <w:r>
        <w:rPr>
          <w:sz w:val="14"/>
          <w:szCs w:val="14"/>
        </w:rPr>
        <w:t xml:space="preserve">ο </w:t>
      </w:r>
      <w:r>
        <w:rPr>
          <w:sz w:val="22"/>
          <w:szCs w:val="22"/>
        </w:rPr>
        <w:t>C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σε ανοξείδωτες δεξαμενές. Aζύμωτα σάκχαρα 18gr/lt.</w:t>
      </w:r>
    </w:p>
    <w:p w:rsidR="00FC5FC4" w:rsidRPr="009701CA" w:rsidRDefault="00FC5FC4" w:rsidP="00FC5FC4">
      <w:pPr>
        <w:pStyle w:val="Default"/>
        <w:pageBreakBefore/>
        <w:jc w:val="center"/>
        <w:rPr>
          <w:sz w:val="32"/>
          <w:szCs w:val="32"/>
        </w:rPr>
      </w:pPr>
      <w:r>
        <w:rPr>
          <w:sz w:val="32"/>
          <w:szCs w:val="32"/>
        </w:rPr>
        <w:t>ΕΡΥΘΡΑ</w:t>
      </w:r>
    </w:p>
    <w:p w:rsidR="005E1DF9" w:rsidRPr="009701CA" w:rsidRDefault="005E1DF9" w:rsidP="00FC5FC4">
      <w:pPr>
        <w:pStyle w:val="Default"/>
        <w:jc w:val="center"/>
        <w:rPr>
          <w:sz w:val="32"/>
          <w:szCs w:val="32"/>
        </w:rPr>
      </w:pPr>
    </w:p>
    <w:p w:rsidR="005E1DF9" w:rsidRPr="009701CA" w:rsidRDefault="005E1DF9" w:rsidP="00FC5FC4">
      <w:pPr>
        <w:pStyle w:val="Default"/>
        <w:jc w:val="center"/>
        <w:rPr>
          <w:sz w:val="32"/>
          <w:szCs w:val="32"/>
        </w:rPr>
      </w:pPr>
    </w:p>
    <w:p w:rsidR="00FC5FC4" w:rsidRDefault="00FC5FC4" w:rsidP="00FC5FC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ΜΕΓΑ ΣΥΜΒΟΛΟ ΚΟΚΚΙΝΟ 2012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Cabernet Sauvignon 100%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Εκχύλιση και ζύμωση σε ανοξείδωτες δεξαμενές,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πλήρης μηλογαλακτική ζύμωση και ωρίμανση 18 μήνες</w:t>
      </w: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σε δρύινα Γαλλικά βαρέλια με παράλληλο battonage.12 μήνες στην φιάλη.</w:t>
      </w: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</w:p>
    <w:p w:rsidR="00FC5FC4" w:rsidRDefault="00FC5FC4" w:rsidP="00FC5FC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ΣΤΑΘΜΟΣ ΚΟΚΚΙΝΟ 201</w:t>
      </w:r>
      <w:r w:rsidR="009701CA">
        <w:rPr>
          <w:b/>
          <w:bCs/>
          <w:sz w:val="28"/>
          <w:szCs w:val="28"/>
        </w:rPr>
        <w:t>2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Tannat 90% - Syrah 10%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Εκχύλιση και ζύμωση σε ανοξείδωτες δεξαμενές,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πλήρης μηλογαλακτική ζύμωση και ωρίμανση 24 μήνες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σε καινούργια Γαλλικά βαρέλια με παράλληλο battonage</w:t>
      </w: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24 μήνες στη φιάλη.</w:t>
      </w: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</w:p>
    <w:p w:rsidR="00FC5FC4" w:rsidRPr="009701CA" w:rsidRDefault="00FC5FC4" w:rsidP="00FC5FC4">
      <w:pPr>
        <w:pStyle w:val="Default"/>
        <w:jc w:val="center"/>
        <w:rPr>
          <w:sz w:val="22"/>
          <w:szCs w:val="22"/>
        </w:rPr>
      </w:pPr>
    </w:p>
    <w:p w:rsidR="00FC5FC4" w:rsidRDefault="00FC5FC4" w:rsidP="00FC5FC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SIGNAL 2015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Syrah 90%- Viogner 10%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Εκχύλιση και ζύμωση σε καινούρια Γαλλικά βαρέλια</w:t>
      </w:r>
    </w:p>
    <w:p w:rsidR="00FC5FC4" w:rsidRDefault="00FC5FC4" w:rsidP="00FC5F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και ωρίμανση 12 μήνες σε βαρέλια.</w:t>
      </w:r>
    </w:p>
    <w:p w:rsidR="00C80395" w:rsidRDefault="00FC5FC4" w:rsidP="00FC5FC4">
      <w:pPr>
        <w:jc w:val="center"/>
      </w:pPr>
      <w:r>
        <w:t>10 μήνες στην φιάλη.</w:t>
      </w:r>
    </w:p>
    <w:sectPr w:rsidR="00C80395" w:rsidSect="00C803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C5FC4"/>
    <w:rsid w:val="005E1DF9"/>
    <w:rsid w:val="009701CA"/>
    <w:rsid w:val="00C80395"/>
    <w:rsid w:val="00E84284"/>
    <w:rsid w:val="00FC5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5F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gram2user</dc:creator>
  <cp:keywords/>
  <dc:description/>
  <cp:lastModifiedBy>user</cp:lastModifiedBy>
  <cp:revision>6</cp:revision>
  <dcterms:created xsi:type="dcterms:W3CDTF">2017-09-22T07:12:00Z</dcterms:created>
  <dcterms:modified xsi:type="dcterms:W3CDTF">2018-09-26T05:14:00Z</dcterms:modified>
</cp:coreProperties>
</file>